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5D" w:rsidRDefault="00711F5D" w:rsidP="002A58F1">
      <w:pPr>
        <w:widowControl/>
        <w:spacing w:before="100" w:beforeAutospacing="1" w:line="360" w:lineRule="atLeast"/>
        <w:jc w:val="left"/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t xml:space="preserve">　　　　　　</w:t>
      </w:r>
      <w:r w:rsidRPr="00711F5D"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t>克职院微信缴费系统操作说明</w:t>
      </w:r>
    </w:p>
    <w:p w:rsidR="002A58F1" w:rsidRPr="003E2010" w:rsidRDefault="00066A91" w:rsidP="002A58F1">
      <w:pPr>
        <w:widowControl/>
        <w:spacing w:before="100" w:beforeAutospacing="1" w:line="360" w:lineRule="atLeast"/>
        <w:jc w:val="left"/>
        <w:rPr>
          <w:rFonts w:ascii="宋体" w:eastAsia="宋体" w:hAnsi="宋体" w:cs="宋体"/>
          <w:color w:val="404040"/>
          <w:kern w:val="0"/>
          <w:sz w:val="32"/>
          <w:szCs w:val="32"/>
        </w:rPr>
      </w:pPr>
      <w:r w:rsidRPr="003E2010"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t>1、</w:t>
      </w:r>
      <w:r w:rsidR="002A58F1" w:rsidRPr="003E2010"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  <w:t>关注微信公众号</w:t>
      </w:r>
      <w:r w:rsidR="002A58F1" w:rsidRPr="003E2010">
        <w:rPr>
          <w:rFonts w:ascii="宋体" w:eastAsia="宋体" w:hAnsi="宋体" w:cs="宋体"/>
          <w:color w:val="404040"/>
          <w:kern w:val="0"/>
          <w:sz w:val="32"/>
          <w:szCs w:val="32"/>
        </w:rPr>
        <w:t xml:space="preserve"> </w:t>
      </w:r>
    </w:p>
    <w:p w:rsidR="002A58F1" w:rsidRPr="003E2010" w:rsidRDefault="002A58F1" w:rsidP="002A58F1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28"/>
          <w:szCs w:val="28"/>
        </w:rPr>
      </w:pPr>
      <w:r w:rsidRPr="003E2010">
        <w:rPr>
          <w:rFonts w:ascii="宋体" w:eastAsia="宋体" w:hAnsi="宋体" w:cs="宋体"/>
          <w:b/>
          <w:bCs/>
          <w:color w:val="404040"/>
          <w:kern w:val="0"/>
          <w:sz w:val="28"/>
          <w:szCs w:val="28"/>
        </w:rPr>
        <w:t>扫一扫下方的二维码关注</w:t>
      </w:r>
      <w:r w:rsidR="00EB1EC5" w:rsidRPr="003E2010">
        <w:rPr>
          <w:rFonts w:ascii="宋体" w:eastAsia="宋体" w:hAnsi="宋体" w:cs="宋体"/>
          <w:b/>
          <w:bCs/>
          <w:color w:val="404040"/>
          <w:kern w:val="0"/>
          <w:sz w:val="28"/>
          <w:szCs w:val="28"/>
        </w:rPr>
        <w:t xml:space="preserve"> </w:t>
      </w:r>
      <w:r w:rsidRPr="003E2010">
        <w:rPr>
          <w:rFonts w:ascii="宋体" w:eastAsia="宋体" w:hAnsi="宋体" w:cs="宋体"/>
          <w:b/>
          <w:bCs/>
          <w:color w:val="404040"/>
          <w:kern w:val="0"/>
          <w:sz w:val="28"/>
          <w:szCs w:val="28"/>
        </w:rPr>
        <w:t>“</w:t>
      </w:r>
      <w:r w:rsidR="00EB1EC5" w:rsidRPr="003E2010">
        <w:rPr>
          <w:rFonts w:ascii="宋体" w:eastAsia="宋体" w:hAnsi="宋体" w:cs="宋体"/>
          <w:b/>
          <w:bCs/>
          <w:color w:val="404040"/>
          <w:kern w:val="0"/>
          <w:sz w:val="28"/>
          <w:szCs w:val="28"/>
        </w:rPr>
        <w:t>克拉玛依公共事业缴费平台</w:t>
      </w:r>
      <w:r w:rsidRPr="003E2010">
        <w:rPr>
          <w:rFonts w:ascii="宋体" w:eastAsia="宋体" w:hAnsi="宋体" w:cs="宋体"/>
          <w:b/>
          <w:bCs/>
          <w:color w:val="404040"/>
          <w:kern w:val="0"/>
          <w:sz w:val="28"/>
          <w:szCs w:val="28"/>
        </w:rPr>
        <w:t>”</w:t>
      </w:r>
      <w:r w:rsidR="00EB1EC5" w:rsidRPr="003E2010">
        <w:rPr>
          <w:rFonts w:ascii="宋体" w:eastAsia="宋体" w:hAnsi="宋体" w:cs="宋体"/>
          <w:b/>
          <w:bCs/>
          <w:color w:val="404040"/>
          <w:kern w:val="0"/>
          <w:sz w:val="28"/>
          <w:szCs w:val="28"/>
        </w:rPr>
        <w:t>公众号</w:t>
      </w:r>
    </w:p>
    <w:p w:rsidR="00EB1EC5" w:rsidRDefault="00EB1EC5" w:rsidP="002A58F1">
      <w:pPr>
        <w:widowControl/>
        <w:spacing w:line="360" w:lineRule="atLeast"/>
        <w:jc w:val="left"/>
        <w:rPr>
          <w:rFonts w:ascii="宋体" w:eastAsia="宋体" w:hAnsi="宋体" w:cs="宋体"/>
          <w:color w:val="404040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404040"/>
          <w:kern w:val="0"/>
          <w:sz w:val="24"/>
          <w:szCs w:val="24"/>
        </w:rPr>
        <w:drawing>
          <wp:inline distT="0" distB="0" distL="0" distR="0">
            <wp:extent cx="1523810" cy="1523810"/>
            <wp:effectExtent l="19050" t="0" r="190" b="0"/>
            <wp:docPr id="10" name="图片 9" descr="weix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xi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810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8F1" w:rsidRPr="003E2010" w:rsidRDefault="00066A91" w:rsidP="002A58F1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  <w:r w:rsidRPr="003E2010"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t>2、</w:t>
      </w:r>
      <w:r w:rsidR="002A58F1" w:rsidRPr="003E2010"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  <w:t>菜单选择</w:t>
      </w:r>
    </w:p>
    <w:p w:rsidR="002A58F1" w:rsidRPr="003E2010" w:rsidRDefault="002A58F1" w:rsidP="002A58F1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28"/>
          <w:szCs w:val="28"/>
        </w:rPr>
      </w:pPr>
      <w:r w:rsidRPr="003E2010">
        <w:rPr>
          <w:rFonts w:ascii="宋体" w:eastAsia="宋体" w:hAnsi="宋体" w:cs="宋体"/>
          <w:b/>
          <w:bCs/>
          <w:color w:val="404040"/>
          <w:kern w:val="0"/>
          <w:sz w:val="28"/>
          <w:szCs w:val="28"/>
        </w:rPr>
        <w:t>菜单选择“</w:t>
      </w:r>
      <w:r w:rsidR="00066A91" w:rsidRPr="003E2010">
        <w:rPr>
          <w:rFonts w:ascii="宋体" w:eastAsia="宋体" w:hAnsi="宋体" w:cs="宋体" w:hint="eastAsia"/>
          <w:b/>
          <w:bCs/>
          <w:color w:val="404040"/>
          <w:kern w:val="0"/>
          <w:sz w:val="28"/>
          <w:szCs w:val="28"/>
        </w:rPr>
        <w:t>费用缴纳</w:t>
      </w:r>
      <w:r w:rsidR="00AA52FA" w:rsidRPr="003E2010">
        <w:rPr>
          <w:rFonts w:ascii="宋体" w:eastAsia="宋体" w:hAnsi="宋体" w:cs="宋体" w:hint="eastAsia"/>
          <w:b/>
          <w:bCs/>
          <w:color w:val="404040"/>
          <w:kern w:val="0"/>
          <w:sz w:val="28"/>
          <w:szCs w:val="28"/>
        </w:rPr>
        <w:t>”</w:t>
      </w:r>
      <w:r w:rsidR="00066A91" w:rsidRPr="003E2010">
        <w:rPr>
          <w:rFonts w:ascii="宋体" w:eastAsia="宋体" w:hAnsi="宋体" w:cs="宋体" w:hint="eastAsia"/>
          <w:b/>
          <w:bCs/>
          <w:color w:val="404040"/>
          <w:kern w:val="0"/>
          <w:sz w:val="28"/>
          <w:szCs w:val="28"/>
        </w:rPr>
        <w:t>选择“克拉玛依”</w:t>
      </w:r>
    </w:p>
    <w:p w:rsidR="002A58F1" w:rsidRDefault="00066A91" w:rsidP="003E2010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color w:val="404040"/>
          <w:kern w:val="0"/>
          <w:sz w:val="18"/>
          <w:szCs w:val="18"/>
        </w:rPr>
      </w:pPr>
      <w:r>
        <w:rPr>
          <w:rFonts w:ascii="宋体" w:eastAsia="宋体" w:hAnsi="宋体" w:cs="宋体" w:hint="eastAsia"/>
          <w:noProof/>
          <w:color w:val="404040"/>
          <w:kern w:val="0"/>
          <w:sz w:val="18"/>
          <w:szCs w:val="18"/>
        </w:rPr>
        <w:drawing>
          <wp:inline distT="0" distB="0" distL="0" distR="0">
            <wp:extent cx="2410460" cy="4285467"/>
            <wp:effectExtent l="19050" t="0" r="8890" b="0"/>
            <wp:docPr id="11" name="图片 1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105" cy="42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010" w:rsidRDefault="003E2010" w:rsidP="00066A91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066A91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  <w:r w:rsidRPr="003E2010"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lastRenderedPageBreak/>
        <w:t>3、用户注册</w:t>
      </w:r>
      <w:r w:rsidR="007D5222" w:rsidRPr="003E2010"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t>：</w:t>
      </w:r>
    </w:p>
    <w:p w:rsidR="003E2010" w:rsidRP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t xml:space="preserve">  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点击登录页注册，填写</w:t>
      </w:r>
      <w:r>
        <w:rPr>
          <w:rFonts w:ascii="Helvetica" w:eastAsia="宋体" w:hAnsi="Helvetica" w:cs="Helvetica" w:hint="eastAsia"/>
          <w:color w:val="333333"/>
          <w:kern w:val="0"/>
          <w:sz w:val="28"/>
          <w:szCs w:val="28"/>
        </w:rPr>
        <w:t>学生本人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手机号、姓名、邮箱进行注册，其中手机号和邮箱不能重复，请填写正确的手机号和邮箱，以便于联系。</w:t>
      </w:r>
    </w:p>
    <w:p w:rsidR="002A58F1" w:rsidRDefault="00066A91" w:rsidP="003E2010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color w:val="404040"/>
          <w:kern w:val="0"/>
          <w:sz w:val="36"/>
        </w:rPr>
      </w:pPr>
      <w:r>
        <w:rPr>
          <w:rFonts w:ascii="宋体" w:eastAsia="宋体" w:hAnsi="宋体" w:cs="宋体" w:hint="eastAsia"/>
          <w:b/>
          <w:bCs/>
          <w:noProof/>
          <w:color w:val="404040"/>
          <w:kern w:val="0"/>
          <w:sz w:val="36"/>
        </w:rPr>
        <w:drawing>
          <wp:inline distT="0" distB="0" distL="0" distR="0">
            <wp:extent cx="2276961" cy="4048125"/>
            <wp:effectExtent l="19050" t="0" r="9039" b="0"/>
            <wp:docPr id="12" name="图片 11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961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222" w:rsidRDefault="007D5222" w:rsidP="00066A91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6"/>
        </w:rPr>
      </w:pPr>
    </w:p>
    <w:p w:rsidR="007D5222" w:rsidRDefault="007D5222" w:rsidP="00066A91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6"/>
        </w:rPr>
      </w:pPr>
    </w:p>
    <w:p w:rsidR="007D5222" w:rsidRDefault="007D5222" w:rsidP="00066A91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6"/>
        </w:rPr>
      </w:pPr>
    </w:p>
    <w:p w:rsidR="007D5222" w:rsidRDefault="007D5222" w:rsidP="00066A91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6"/>
        </w:rPr>
      </w:pPr>
    </w:p>
    <w:p w:rsidR="003E2010" w:rsidRDefault="003E2010" w:rsidP="003E2010">
      <w:pPr>
        <w:widowControl/>
        <w:spacing w:before="100" w:beforeAutospacing="1" w:after="100" w:afterAutospacing="1"/>
        <w:ind w:left="540"/>
        <w:jc w:val="left"/>
        <w:rPr>
          <w:rFonts w:ascii="宋体" w:eastAsia="宋体" w:hAnsi="宋体" w:cs="宋体"/>
          <w:b/>
          <w:bCs/>
          <w:color w:val="404040"/>
          <w:kern w:val="0"/>
          <w:sz w:val="36"/>
        </w:rPr>
      </w:pPr>
    </w:p>
    <w:p w:rsidR="003E2010" w:rsidRPr="003E2010" w:rsidRDefault="003E2010" w:rsidP="003E2010">
      <w:pPr>
        <w:widowControl/>
        <w:ind w:left="540"/>
        <w:jc w:val="left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3E2010"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lastRenderedPageBreak/>
        <w:t>4、</w:t>
      </w:r>
      <w:r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t>用户登录：</w:t>
      </w:r>
    </w:p>
    <w:p w:rsidR="003E2010" w:rsidRDefault="003E2010" w:rsidP="003E2010">
      <w:pPr>
        <w:widowControl/>
        <w:ind w:left="540"/>
        <w:jc w:val="left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用户用注册过的手机号进行登录，初始密码为手机号后六位。</w:t>
      </w:r>
    </w:p>
    <w:p w:rsidR="003E2010" w:rsidRPr="003E2010" w:rsidRDefault="003E2010" w:rsidP="003E2010">
      <w:pPr>
        <w:widowControl/>
        <w:ind w:left="540"/>
        <w:jc w:val="center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3E2010">
        <w:rPr>
          <w:rFonts w:ascii="Helvetica" w:eastAsia="宋体" w:hAnsi="Helvetica" w:cs="Helvetica" w:hint="eastAsia"/>
          <w:noProof/>
          <w:color w:val="333333"/>
          <w:kern w:val="0"/>
          <w:sz w:val="28"/>
          <w:szCs w:val="28"/>
        </w:rPr>
        <w:drawing>
          <wp:inline distT="0" distB="0" distL="0" distR="0">
            <wp:extent cx="2309105" cy="4105275"/>
            <wp:effectExtent l="19050" t="0" r="0" b="0"/>
            <wp:docPr id="1" name="图片 12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816" cy="412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lastRenderedPageBreak/>
        <w:t>5学费查询</w:t>
      </w:r>
    </w:p>
    <w:p w:rsidR="003E2010" w:rsidRPr="003E2010" w:rsidRDefault="003E2010" w:rsidP="003E2010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输入学号或身份证号点击查询，系统会显示您的学生信息和费用信息。验证无误后点击缴费。</w:t>
      </w:r>
    </w:p>
    <w:p w:rsidR="003E2010" w:rsidRDefault="003E2010" w:rsidP="00066A91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3E2010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  <w:r w:rsidRPr="003E2010">
        <w:rPr>
          <w:rFonts w:ascii="宋体" w:eastAsia="宋体" w:hAnsi="宋体" w:cs="宋体" w:hint="eastAsia"/>
          <w:b/>
          <w:bCs/>
          <w:noProof/>
          <w:color w:val="404040"/>
          <w:kern w:val="0"/>
          <w:sz w:val="32"/>
          <w:szCs w:val="32"/>
        </w:rPr>
        <w:drawing>
          <wp:inline distT="0" distB="0" distL="0" distR="0">
            <wp:extent cx="2628900" cy="4673823"/>
            <wp:effectExtent l="19050" t="0" r="0" b="0"/>
            <wp:docPr id="2" name="图片 13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620" cy="467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010" w:rsidRDefault="003E2010" w:rsidP="00066A91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066A91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066A91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066A91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066A91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5B3E5F" w:rsidRDefault="005B3E5F" w:rsidP="00066A91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</w:p>
    <w:p w:rsidR="003E2010" w:rsidRDefault="003E2010" w:rsidP="00066A91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lastRenderedPageBreak/>
        <w:t>6、</w:t>
      </w:r>
      <w:r w:rsidRPr="003E2010">
        <w:rPr>
          <w:rFonts w:ascii="宋体" w:eastAsia="宋体" w:hAnsi="宋体" w:cs="宋体"/>
          <w:b/>
          <w:bCs/>
          <w:color w:val="404040"/>
          <w:kern w:val="0"/>
          <w:sz w:val="32"/>
          <w:szCs w:val="32"/>
        </w:rPr>
        <w:t>学费缴纳：</w:t>
      </w:r>
    </w:p>
    <w:p w:rsidR="003E2010" w:rsidRDefault="003E2010" w:rsidP="003E2010">
      <w:pPr>
        <w:widowControl/>
        <w:spacing w:line="360" w:lineRule="atLeast"/>
        <w:jc w:val="left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点击缴费后，选择银联缴费，按银联提示进行缴费，缴费成功后点击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”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手动点击返回商户信息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“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，查看缴费结果。</w:t>
      </w:r>
    </w:p>
    <w:p w:rsidR="003E2010" w:rsidRPr="00CB049C" w:rsidRDefault="003E2010" w:rsidP="003E2010">
      <w:pPr>
        <w:widowControl/>
        <w:spacing w:line="360" w:lineRule="atLeast"/>
        <w:jc w:val="left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color w:val="333333"/>
          <w:kern w:val="0"/>
          <w:sz w:val="28"/>
          <w:szCs w:val="28"/>
        </w:rPr>
        <w:t>7</w:t>
      </w:r>
      <w:r>
        <w:rPr>
          <w:rFonts w:ascii="Helvetica" w:eastAsia="宋体" w:hAnsi="Helvetica" w:cs="Helvetica" w:hint="eastAsia"/>
          <w:color w:val="333333"/>
          <w:kern w:val="0"/>
          <w:sz w:val="28"/>
          <w:szCs w:val="28"/>
        </w:rPr>
        <w:t>、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历史缴费：点击历史缴费，查询此帐户下的成功缴费记录。</w:t>
      </w:r>
    </w:p>
    <w:p w:rsidR="003E2010" w:rsidRPr="00CB049C" w:rsidRDefault="003E2010" w:rsidP="003E2010">
      <w:pPr>
        <w:widowControl/>
        <w:spacing w:before="120"/>
        <w:jc w:val="left"/>
        <w:outlineLvl w:val="3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t>8、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系统缴费时间为：早晨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11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：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 xml:space="preserve">00 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至晚上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22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：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30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，尽量避免到最后一天缴费和系统忙时缴费，请尽量提前缴费！在输入银行卡后遇到的问题，请拨打银联客服电话：</w:t>
      </w:r>
      <w:r w:rsidRPr="00CB049C">
        <w:rPr>
          <w:rFonts w:ascii="Helvetica" w:eastAsia="宋体" w:hAnsi="Helvetica" w:cs="Helvetica"/>
          <w:b/>
          <w:bCs/>
          <w:color w:val="FF0000"/>
          <w:kern w:val="0"/>
          <w:sz w:val="28"/>
          <w:szCs w:val="28"/>
        </w:rPr>
        <w:t>95516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。</w:t>
      </w:r>
    </w:p>
    <w:p w:rsidR="003E2010" w:rsidRPr="00CB049C" w:rsidRDefault="003E2010" w:rsidP="003E2010">
      <w:pPr>
        <w:widowControl/>
        <w:jc w:val="left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404040"/>
          <w:kern w:val="0"/>
          <w:sz w:val="32"/>
          <w:szCs w:val="32"/>
        </w:rPr>
        <w:t>9、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如果确认输入的身份证号正确但还是查询不到缴费信息，请与班主任老师或者学校</w:t>
      </w:r>
      <w:r w:rsidR="002A51E8">
        <w:rPr>
          <w:rFonts w:ascii="Helvetica" w:eastAsia="宋体" w:hAnsi="Helvetica" w:cs="Helvetica" w:hint="eastAsia"/>
          <w:color w:val="333333"/>
          <w:kern w:val="0"/>
          <w:sz w:val="28"/>
          <w:szCs w:val="28"/>
        </w:rPr>
        <w:t>计财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>处老师联系，确认是否录入过学生的信息。</w:t>
      </w:r>
      <w:r w:rsidRPr="00CB049C">
        <w:rPr>
          <w:rFonts w:ascii="Helvetica" w:eastAsia="宋体" w:hAnsi="Helvetica" w:cs="Helvetica"/>
          <w:color w:val="333333"/>
          <w:kern w:val="0"/>
          <w:sz w:val="28"/>
          <w:szCs w:val="28"/>
        </w:rPr>
        <w:t xml:space="preserve"> </w:t>
      </w:r>
    </w:p>
    <w:p w:rsidR="003E2010" w:rsidRPr="002A51E8" w:rsidRDefault="002A51E8" w:rsidP="003E2010">
      <w:pPr>
        <w:widowControl/>
        <w:spacing w:line="750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</w:pPr>
      <w:r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  <w:t>学院计财处电话</w:t>
      </w:r>
      <w:r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  <w:t xml:space="preserve">  18009908651</w:t>
      </w:r>
    </w:p>
    <w:p w:rsidR="003E2010" w:rsidRDefault="003E2010" w:rsidP="003E2010">
      <w:pPr>
        <w:widowControl/>
        <w:spacing w:line="750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</w:pPr>
    </w:p>
    <w:p w:rsidR="003E2010" w:rsidRDefault="003E2010" w:rsidP="003E2010">
      <w:pPr>
        <w:widowControl/>
        <w:spacing w:line="750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</w:pPr>
    </w:p>
    <w:p w:rsidR="003E2010" w:rsidRDefault="003E2010" w:rsidP="003E2010">
      <w:pPr>
        <w:widowControl/>
        <w:spacing w:line="750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</w:pPr>
    </w:p>
    <w:p w:rsidR="003E2010" w:rsidRDefault="003E2010" w:rsidP="003E2010">
      <w:pPr>
        <w:widowControl/>
        <w:spacing w:line="750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</w:pPr>
    </w:p>
    <w:p w:rsidR="003E2010" w:rsidRDefault="003E2010" w:rsidP="003E2010">
      <w:pPr>
        <w:widowControl/>
        <w:spacing w:line="750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</w:pPr>
    </w:p>
    <w:p w:rsidR="003E2010" w:rsidRDefault="003E2010" w:rsidP="003E2010">
      <w:pPr>
        <w:widowControl/>
        <w:spacing w:line="750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</w:pPr>
    </w:p>
    <w:p w:rsidR="003E2010" w:rsidRDefault="003E2010" w:rsidP="003E2010">
      <w:pPr>
        <w:widowControl/>
        <w:spacing w:line="750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</w:pPr>
    </w:p>
    <w:p w:rsidR="003E2010" w:rsidRDefault="003E2010" w:rsidP="003E2010">
      <w:pPr>
        <w:widowControl/>
        <w:spacing w:line="750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</w:pPr>
    </w:p>
    <w:p w:rsidR="003E2010" w:rsidRDefault="003E2010" w:rsidP="003E2010">
      <w:pPr>
        <w:widowControl/>
        <w:spacing w:line="750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</w:pPr>
    </w:p>
    <w:p w:rsidR="003E2010" w:rsidRPr="003E2010" w:rsidRDefault="003E2010" w:rsidP="003E2010">
      <w:pPr>
        <w:widowControl/>
        <w:spacing w:line="750" w:lineRule="atLeast"/>
        <w:jc w:val="left"/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</w:pPr>
      <w:r>
        <w:rPr>
          <w:rFonts w:ascii="Microsoft Yahei" w:eastAsia="宋体" w:hAnsi="Microsoft Yahei" w:cs="宋体" w:hint="eastAsia"/>
          <w:color w:val="333333"/>
          <w:kern w:val="0"/>
          <w:sz w:val="30"/>
          <w:szCs w:val="30"/>
        </w:rPr>
        <w:lastRenderedPageBreak/>
        <w:t xml:space="preserve">                 </w:t>
      </w:r>
      <w:r>
        <w:rPr>
          <w:rFonts w:ascii="Microsoft Yahei" w:eastAsia="宋体" w:hAnsi="Microsoft Yahei" w:cs="宋体"/>
          <w:color w:val="333333"/>
          <w:kern w:val="0"/>
          <w:sz w:val="30"/>
          <w:szCs w:val="30"/>
        </w:rPr>
        <w:t>如何开通银联在线支付</w:t>
      </w:r>
    </w:p>
    <w:p w:rsidR="003E2010" w:rsidRPr="003E2010" w:rsidRDefault="003E2010" w:rsidP="003E2010">
      <w:pPr>
        <w:widowControl/>
        <w:adjustRightInd w:val="0"/>
        <w:snapToGrid w:val="0"/>
        <w:spacing w:line="360" w:lineRule="auto"/>
        <w:ind w:firstLine="482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  <w:r w:rsidRPr="003E2010">
        <w:rPr>
          <w:rFonts w:ascii="Tahoma" w:eastAsia="宋体" w:hAnsi="Tahoma" w:cs="Tahoma"/>
          <w:color w:val="666666"/>
          <w:kern w:val="0"/>
          <w:sz w:val="28"/>
          <w:szCs w:val="28"/>
        </w:rPr>
        <w:t>登陆银联持卡人服务网站后，点击开通在线支付链接</w:t>
      </w:r>
      <w:r w:rsidRPr="003E2010">
        <w:rPr>
          <w:rFonts w:ascii="Tahoma" w:eastAsia="宋体" w:hAnsi="Tahoma" w:cs="Tahoma"/>
          <w:color w:val="666666"/>
          <w:kern w:val="0"/>
          <w:sz w:val="28"/>
          <w:szCs w:val="28"/>
        </w:rPr>
        <w:t>“</w:t>
      </w:r>
      <w:hyperlink r:id="rId12" w:history="1">
        <w:r w:rsidRPr="003E2010">
          <w:rPr>
            <w:rFonts w:ascii="Tahoma" w:eastAsia="宋体" w:hAnsi="Tahoma" w:cs="Tahoma"/>
            <w:color w:val="3974C8"/>
            <w:kern w:val="0"/>
            <w:sz w:val="28"/>
            <w:szCs w:val="28"/>
          </w:rPr>
          <w:t>https://www.95516.com/static/union/pages/card/openFirst.html?entry=openPay</w:t>
        </w:r>
      </w:hyperlink>
      <w:r w:rsidRPr="003E2010">
        <w:rPr>
          <w:rFonts w:ascii="Tahoma" w:eastAsia="宋体" w:hAnsi="Tahoma" w:cs="Tahoma"/>
          <w:color w:val="666666"/>
          <w:kern w:val="0"/>
          <w:sz w:val="28"/>
          <w:szCs w:val="28"/>
        </w:rPr>
        <w:t>”</w:t>
      </w:r>
      <w:r w:rsidRPr="003E2010">
        <w:rPr>
          <w:rFonts w:ascii="Tahoma" w:eastAsia="宋体" w:hAnsi="Tahoma" w:cs="Tahoma"/>
          <w:color w:val="666666"/>
          <w:kern w:val="0"/>
          <w:sz w:val="28"/>
          <w:szCs w:val="28"/>
        </w:rPr>
        <w:t>，跳转至开通银联在线支付页面。在线开通银联在线支付仅需三步：</w:t>
      </w:r>
    </w:p>
    <w:p w:rsidR="003E2010" w:rsidRPr="003E2010" w:rsidRDefault="003E2010" w:rsidP="003E2010">
      <w:pPr>
        <w:widowControl/>
        <w:adjustRightInd w:val="0"/>
        <w:snapToGrid w:val="0"/>
        <w:spacing w:line="360" w:lineRule="auto"/>
        <w:ind w:firstLine="482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  <w:r w:rsidRPr="003E2010">
        <w:rPr>
          <w:rFonts w:ascii="Tahoma" w:eastAsia="宋体" w:hAnsi="Tahoma" w:cs="Tahoma"/>
          <w:color w:val="666666"/>
          <w:kern w:val="0"/>
          <w:sz w:val="28"/>
          <w:szCs w:val="28"/>
        </w:rPr>
        <w:t>(1)</w:t>
      </w:r>
      <w:r w:rsidRPr="003E2010">
        <w:rPr>
          <w:rFonts w:ascii="Tahoma" w:eastAsia="宋体" w:hAnsi="Tahoma" w:cs="Tahoma"/>
          <w:color w:val="666666"/>
          <w:kern w:val="0"/>
          <w:sz w:val="28"/>
          <w:szCs w:val="28"/>
        </w:rPr>
        <w:t>输入银行卡卡号</w:t>
      </w:r>
    </w:p>
    <w:p w:rsidR="003E2010" w:rsidRPr="003E2010" w:rsidRDefault="003E2010" w:rsidP="003E2010">
      <w:pPr>
        <w:widowControl/>
        <w:spacing w:line="324" w:lineRule="atLeast"/>
        <w:ind w:firstLine="480"/>
        <w:jc w:val="center"/>
        <w:rPr>
          <w:rFonts w:ascii="Tahoma" w:eastAsia="宋体" w:hAnsi="Tahoma" w:cs="Tahoma"/>
          <w:color w:val="666666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666666"/>
          <w:kern w:val="0"/>
          <w:sz w:val="18"/>
          <w:szCs w:val="18"/>
        </w:rPr>
        <w:drawing>
          <wp:inline distT="0" distB="0" distL="0" distR="0">
            <wp:extent cx="4476750" cy="3434506"/>
            <wp:effectExtent l="19050" t="0" r="0" b="0"/>
            <wp:docPr id="5" name="图片 1" descr="https://static.95516.com/static/cms/img/22/984645aa-a40d-4042-8eca-8f0e8a6ee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95516.com/static/cms/img/22/984645aa-a40d-4042-8eca-8f0e8a6ee8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124" cy="343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010" w:rsidRDefault="003E2010" w:rsidP="003E2010">
      <w:pPr>
        <w:widowControl/>
        <w:spacing w:line="324" w:lineRule="atLeast"/>
        <w:ind w:firstLine="480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</w:p>
    <w:p w:rsidR="003E2010" w:rsidRDefault="003E2010" w:rsidP="003E2010">
      <w:pPr>
        <w:widowControl/>
        <w:spacing w:line="324" w:lineRule="atLeast"/>
        <w:ind w:firstLine="480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</w:p>
    <w:p w:rsidR="003E2010" w:rsidRDefault="003E2010" w:rsidP="003E2010">
      <w:pPr>
        <w:widowControl/>
        <w:spacing w:line="324" w:lineRule="atLeast"/>
        <w:ind w:firstLine="480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</w:p>
    <w:p w:rsidR="003E2010" w:rsidRDefault="003E2010" w:rsidP="003E2010">
      <w:pPr>
        <w:widowControl/>
        <w:spacing w:line="324" w:lineRule="atLeast"/>
        <w:ind w:firstLine="480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</w:p>
    <w:p w:rsidR="003E2010" w:rsidRDefault="003E2010" w:rsidP="003E2010">
      <w:pPr>
        <w:widowControl/>
        <w:spacing w:line="324" w:lineRule="atLeast"/>
        <w:ind w:firstLine="480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</w:p>
    <w:p w:rsidR="003E2010" w:rsidRDefault="003E2010" w:rsidP="003E2010">
      <w:pPr>
        <w:widowControl/>
        <w:spacing w:line="324" w:lineRule="atLeast"/>
        <w:ind w:firstLine="480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</w:p>
    <w:p w:rsidR="003E2010" w:rsidRDefault="003E2010" w:rsidP="003E2010">
      <w:pPr>
        <w:widowControl/>
        <w:spacing w:line="324" w:lineRule="atLeast"/>
        <w:ind w:firstLine="480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</w:p>
    <w:p w:rsidR="003E2010" w:rsidRDefault="003E2010" w:rsidP="003E2010">
      <w:pPr>
        <w:widowControl/>
        <w:spacing w:line="324" w:lineRule="atLeast"/>
        <w:ind w:firstLine="480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</w:p>
    <w:p w:rsidR="003E2010" w:rsidRPr="003E2010" w:rsidRDefault="003E2010" w:rsidP="003E2010">
      <w:pPr>
        <w:widowControl/>
        <w:spacing w:line="324" w:lineRule="atLeast"/>
        <w:ind w:firstLine="480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  <w:r w:rsidRPr="003E2010">
        <w:rPr>
          <w:rFonts w:ascii="Tahoma" w:eastAsia="宋体" w:hAnsi="Tahoma" w:cs="Tahoma"/>
          <w:color w:val="666666"/>
          <w:kern w:val="0"/>
          <w:sz w:val="28"/>
          <w:szCs w:val="28"/>
        </w:rPr>
        <w:lastRenderedPageBreak/>
        <w:t>(2)</w:t>
      </w:r>
      <w:r w:rsidRPr="003E2010">
        <w:rPr>
          <w:rFonts w:ascii="Tahoma" w:eastAsia="宋体" w:hAnsi="Tahoma" w:cs="Tahoma"/>
          <w:color w:val="666666"/>
          <w:kern w:val="0"/>
          <w:sz w:val="28"/>
          <w:szCs w:val="28"/>
        </w:rPr>
        <w:t>输入卡验证信息</w:t>
      </w:r>
    </w:p>
    <w:p w:rsidR="003E2010" w:rsidRPr="003E2010" w:rsidRDefault="003E2010" w:rsidP="003E2010">
      <w:pPr>
        <w:widowControl/>
        <w:spacing w:line="324" w:lineRule="atLeast"/>
        <w:ind w:firstLine="480"/>
        <w:jc w:val="center"/>
        <w:rPr>
          <w:rFonts w:ascii="Tahoma" w:eastAsia="宋体" w:hAnsi="Tahoma" w:cs="Tahoma"/>
          <w:color w:val="666666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666666"/>
          <w:kern w:val="0"/>
          <w:sz w:val="18"/>
          <w:szCs w:val="18"/>
        </w:rPr>
        <w:drawing>
          <wp:inline distT="0" distB="0" distL="0" distR="0">
            <wp:extent cx="4210050" cy="3262789"/>
            <wp:effectExtent l="19050" t="0" r="0" b="0"/>
            <wp:docPr id="4" name="图片 2" descr="https://static.95516.com/static/cms/img/24/2392c23d-d3c7-47ee-9e21-882305509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95516.com/static/cms/img/24/2392c23d-d3c7-47ee-9e21-8823055098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26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010" w:rsidRPr="003E2010" w:rsidRDefault="003E2010" w:rsidP="003E2010">
      <w:pPr>
        <w:widowControl/>
        <w:spacing w:line="324" w:lineRule="atLeast"/>
        <w:ind w:firstLine="480"/>
        <w:jc w:val="left"/>
        <w:rPr>
          <w:rFonts w:ascii="Tahoma" w:eastAsia="宋体" w:hAnsi="Tahoma" w:cs="Tahoma"/>
          <w:color w:val="666666"/>
          <w:kern w:val="0"/>
          <w:sz w:val="28"/>
          <w:szCs w:val="28"/>
        </w:rPr>
      </w:pPr>
      <w:r w:rsidRPr="003E2010">
        <w:rPr>
          <w:rFonts w:ascii="Tahoma" w:eastAsia="宋体" w:hAnsi="Tahoma" w:cs="Tahoma"/>
          <w:color w:val="666666"/>
          <w:kern w:val="0"/>
          <w:sz w:val="28"/>
          <w:szCs w:val="28"/>
        </w:rPr>
        <w:t>(3)</w:t>
      </w:r>
      <w:r w:rsidRPr="003E2010">
        <w:rPr>
          <w:rFonts w:ascii="Tahoma" w:eastAsia="宋体" w:hAnsi="Tahoma" w:cs="Tahoma"/>
          <w:color w:val="666666"/>
          <w:kern w:val="0"/>
          <w:sz w:val="28"/>
          <w:szCs w:val="28"/>
        </w:rPr>
        <w:t>开通成功</w:t>
      </w:r>
    </w:p>
    <w:p w:rsidR="003E2010" w:rsidRPr="003E2010" w:rsidRDefault="003E2010" w:rsidP="003E2010">
      <w:pPr>
        <w:widowControl/>
        <w:spacing w:line="324" w:lineRule="atLeast"/>
        <w:ind w:firstLine="480"/>
        <w:jc w:val="center"/>
        <w:rPr>
          <w:rFonts w:ascii="Tahoma" w:eastAsia="宋体" w:hAnsi="Tahoma" w:cs="Tahoma"/>
          <w:color w:val="666666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666666"/>
          <w:kern w:val="0"/>
          <w:sz w:val="18"/>
          <w:szCs w:val="18"/>
        </w:rPr>
        <w:drawing>
          <wp:inline distT="0" distB="0" distL="0" distR="0">
            <wp:extent cx="4676775" cy="3799880"/>
            <wp:effectExtent l="19050" t="0" r="9525" b="0"/>
            <wp:docPr id="3" name="图片 3" descr="https://static.95516.com/static/cms/img/29/fe9bb647-30b9-421c-8b28-02462a1c81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95516.com/static/cms/img/29/fe9bb647-30b9-421c-8b28-02462a1c81b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79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1E8" w:rsidRPr="003E2010" w:rsidRDefault="002A51E8" w:rsidP="007D5222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color w:val="404040"/>
          <w:kern w:val="0"/>
          <w:sz w:val="28"/>
          <w:szCs w:val="28"/>
        </w:rPr>
      </w:pPr>
    </w:p>
    <w:sectPr w:rsidR="002A51E8" w:rsidRPr="003E2010" w:rsidSect="00E02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ADB" w:rsidRDefault="00964ADB" w:rsidP="002A58F1">
      <w:r>
        <w:separator/>
      </w:r>
    </w:p>
  </w:endnote>
  <w:endnote w:type="continuationSeparator" w:id="0">
    <w:p w:rsidR="00964ADB" w:rsidRDefault="00964ADB" w:rsidP="002A5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ADB" w:rsidRDefault="00964ADB" w:rsidP="002A58F1">
      <w:r>
        <w:separator/>
      </w:r>
    </w:p>
  </w:footnote>
  <w:footnote w:type="continuationSeparator" w:id="0">
    <w:p w:rsidR="00964ADB" w:rsidRDefault="00964ADB" w:rsidP="002A58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4DA2"/>
    <w:multiLevelType w:val="multilevel"/>
    <w:tmpl w:val="83F8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8F1"/>
    <w:rsid w:val="00066A91"/>
    <w:rsid w:val="002A51E8"/>
    <w:rsid w:val="002A58F1"/>
    <w:rsid w:val="002D5DAD"/>
    <w:rsid w:val="00327220"/>
    <w:rsid w:val="003E2010"/>
    <w:rsid w:val="005B3E5F"/>
    <w:rsid w:val="005C217F"/>
    <w:rsid w:val="006C273E"/>
    <w:rsid w:val="00711F5D"/>
    <w:rsid w:val="007A1009"/>
    <w:rsid w:val="007D5222"/>
    <w:rsid w:val="00964ADB"/>
    <w:rsid w:val="00970254"/>
    <w:rsid w:val="00AA52FA"/>
    <w:rsid w:val="00C512C3"/>
    <w:rsid w:val="00DC2F94"/>
    <w:rsid w:val="00E02D57"/>
    <w:rsid w:val="00EB1EC5"/>
    <w:rsid w:val="00F95F0C"/>
    <w:rsid w:val="00FA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8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8F1"/>
    <w:rPr>
      <w:sz w:val="18"/>
      <w:szCs w:val="18"/>
    </w:rPr>
  </w:style>
  <w:style w:type="character" w:customStyle="1" w:styleId="tn-powered-by-xiumi">
    <w:name w:val="tn-powered-by-xiumi"/>
    <w:basedOn w:val="a0"/>
    <w:rsid w:val="002A58F1"/>
  </w:style>
  <w:style w:type="character" w:styleId="a5">
    <w:name w:val="Strong"/>
    <w:basedOn w:val="a0"/>
    <w:uiPriority w:val="22"/>
    <w:qFormat/>
    <w:rsid w:val="002A58F1"/>
    <w:rPr>
      <w:b/>
      <w:bCs/>
    </w:rPr>
  </w:style>
  <w:style w:type="paragraph" w:styleId="a6">
    <w:name w:val="Normal (Web)"/>
    <w:basedOn w:val="a"/>
    <w:uiPriority w:val="99"/>
    <w:semiHidden/>
    <w:unhideWhenUsed/>
    <w:rsid w:val="002A58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2A58F1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2A58F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58F1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E20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</w:div>
        <w:div w:id="677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95516.com/static/union/pages/card/openFirst.html?entry=openPa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2018-07-14T09:08:00Z</dcterms:created>
  <dcterms:modified xsi:type="dcterms:W3CDTF">2018-07-17T12:46:00Z</dcterms:modified>
</cp:coreProperties>
</file>